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CBBD" w14:textId="77777777" w:rsidR="00DB4179" w:rsidRPr="00DB35F0" w:rsidRDefault="00231443" w:rsidP="00792B27">
      <w:pPr>
        <w:pStyle w:val="Title"/>
        <w:jc w:val="center"/>
        <w:rPr>
          <w:b/>
          <w:bCs/>
          <w:sz w:val="28"/>
          <w:szCs w:val="28"/>
        </w:rPr>
      </w:pPr>
      <w:r w:rsidRPr="00DB35F0">
        <w:rPr>
          <w:b/>
          <w:bCs/>
          <w:sz w:val="28"/>
          <w:szCs w:val="28"/>
        </w:rPr>
        <w:t>HALIBURTON COTTAGERS’ ASSOCIATION INC.</w:t>
      </w:r>
    </w:p>
    <w:p w14:paraId="3C7D7D86" w14:textId="4A73C8D2" w:rsidR="00DB4179" w:rsidRPr="00AB634F" w:rsidRDefault="006657E9">
      <w:pPr>
        <w:pStyle w:val="Subtitle"/>
        <w:jc w:val="center"/>
        <w:rPr>
          <w:b/>
          <w:bCs/>
        </w:rPr>
      </w:pPr>
      <w:r w:rsidRPr="00AB634F">
        <w:rPr>
          <w:b/>
          <w:bCs/>
        </w:rPr>
        <w:t>Regatta</w:t>
      </w:r>
      <w:r w:rsidR="00AB634F">
        <w:rPr>
          <w:b/>
          <w:bCs/>
        </w:rPr>
        <w:t xml:space="preserve">, </w:t>
      </w:r>
      <w:r w:rsidRPr="00AB634F">
        <w:rPr>
          <w:b/>
          <w:bCs/>
        </w:rPr>
        <w:t>Public Beach — Participant Waiver</w:t>
      </w:r>
    </w:p>
    <w:p w14:paraId="319AD855" w14:textId="77777777" w:rsidR="00DB4179" w:rsidRPr="00DB35F0" w:rsidRDefault="00231443" w:rsidP="00DB35F0">
      <w:pPr>
        <w:jc w:val="both"/>
        <w:rPr>
          <w:sz w:val="20"/>
          <w:szCs w:val="20"/>
        </w:rPr>
      </w:pPr>
      <w:r w:rsidRPr="00DB35F0">
        <w:rPr>
          <w:b/>
          <w:bCs/>
          <w:sz w:val="20"/>
          <w:szCs w:val="20"/>
        </w:rPr>
        <w:t>Please read carefully.</w:t>
      </w:r>
      <w:r w:rsidRPr="00DB35F0">
        <w:rPr>
          <w:sz w:val="20"/>
          <w:szCs w:val="20"/>
        </w:rPr>
        <w:t xml:space="preserve"> By signing below, </w:t>
      </w:r>
      <w:r w:rsidR="002D3A20" w:rsidRPr="00DB35F0">
        <w:rPr>
          <w:sz w:val="20"/>
          <w:szCs w:val="20"/>
        </w:rPr>
        <w:t>each</w:t>
      </w:r>
      <w:r w:rsidRPr="00DB35F0">
        <w:rPr>
          <w:sz w:val="20"/>
          <w:szCs w:val="20"/>
        </w:rPr>
        <w:t xml:space="preserve"> participant, and where applicable </w:t>
      </w:r>
      <w:r w:rsidR="002D3A20" w:rsidRPr="00DB35F0">
        <w:rPr>
          <w:sz w:val="20"/>
          <w:szCs w:val="20"/>
        </w:rPr>
        <w:t>each</w:t>
      </w:r>
      <w:r w:rsidRPr="00DB35F0">
        <w:rPr>
          <w:sz w:val="20"/>
          <w:szCs w:val="20"/>
        </w:rPr>
        <w:t xml:space="preserve"> participant’s parent or legal guardian, acknowledges and accepts the risks of participating in the Haliburton Cottagers’ Association Inc. Regatta at the Public Beach.</w:t>
      </w:r>
    </w:p>
    <w:p w14:paraId="2E116781" w14:textId="77777777" w:rsidR="00DB4179" w:rsidRPr="00B416A5" w:rsidRDefault="00231443" w:rsidP="00580E9F">
      <w:pPr>
        <w:pStyle w:val="Heading1"/>
        <w:rPr>
          <w:rFonts w:cstheme="minorBidi"/>
          <w:b/>
          <w:bCs/>
          <w:color w:val="auto"/>
          <w:sz w:val="28"/>
          <w:szCs w:val="28"/>
        </w:rPr>
      </w:pPr>
      <w:r w:rsidRPr="00B416A5">
        <w:rPr>
          <w:rFonts w:cstheme="minorBidi"/>
          <w:b/>
          <w:bCs/>
          <w:color w:val="auto"/>
          <w:sz w:val="28"/>
          <w:szCs w:val="28"/>
        </w:rPr>
        <w:t>Participant Information</w:t>
      </w:r>
    </w:p>
    <w:tbl>
      <w:tblPr>
        <w:tblStyle w:val="TableGrid"/>
        <w:tblW w:w="5000" w:type="pct"/>
        <w:tblLook w:val="04A0" w:firstRow="1" w:lastRow="0" w:firstColumn="1" w:lastColumn="0" w:noHBand="0" w:noVBand="1"/>
      </w:tblPr>
      <w:tblGrid>
        <w:gridCol w:w="7083"/>
        <w:gridCol w:w="3707"/>
      </w:tblGrid>
      <w:tr w:rsidR="00AB634F" w14:paraId="0A7CB808" w14:textId="77777777" w:rsidTr="00B416A5">
        <w:tc>
          <w:tcPr>
            <w:tcW w:w="3282" w:type="pct"/>
            <w:hideMark/>
          </w:tcPr>
          <w:p w14:paraId="24E258B2" w14:textId="72839C06" w:rsidR="00AB634F" w:rsidRDefault="00AB634F">
            <w:pPr>
              <w:spacing w:after="160"/>
              <w:rPr>
                <w:lang w:eastAsia="en-CA"/>
              </w:rPr>
            </w:pPr>
            <w:r>
              <w:rPr>
                <w:b/>
                <w:bCs/>
              </w:rPr>
              <w:t>Participant Name</w:t>
            </w:r>
          </w:p>
        </w:tc>
        <w:tc>
          <w:tcPr>
            <w:tcW w:w="1718" w:type="pct"/>
            <w:hideMark/>
          </w:tcPr>
          <w:p w14:paraId="1A71712B" w14:textId="77777777" w:rsidR="00AB634F" w:rsidRDefault="00AB634F">
            <w:pPr>
              <w:spacing w:after="160"/>
            </w:pPr>
            <w:r>
              <w:rPr>
                <w:b/>
                <w:bCs/>
              </w:rPr>
              <w:t>Date of Birth</w:t>
            </w:r>
          </w:p>
        </w:tc>
      </w:tr>
      <w:tr w:rsidR="00AB634F" w14:paraId="7B696389" w14:textId="77777777" w:rsidTr="00B416A5">
        <w:tc>
          <w:tcPr>
            <w:tcW w:w="3282" w:type="pct"/>
            <w:hideMark/>
          </w:tcPr>
          <w:p w14:paraId="6DACBD55" w14:textId="011A972E" w:rsidR="00AB634F" w:rsidRDefault="00AB634F" w:rsidP="00DB35F0">
            <w:pPr>
              <w:spacing w:before="120" w:after="120"/>
            </w:pPr>
            <w:r>
              <w:t xml:space="preserve">1. </w:t>
            </w:r>
          </w:p>
        </w:tc>
        <w:tc>
          <w:tcPr>
            <w:tcW w:w="1718" w:type="pct"/>
            <w:hideMark/>
          </w:tcPr>
          <w:p w14:paraId="16E84916" w14:textId="3BE25961" w:rsidR="00AB634F" w:rsidRDefault="00AB634F" w:rsidP="00DB35F0">
            <w:pPr>
              <w:spacing w:before="120" w:after="120"/>
            </w:pPr>
          </w:p>
        </w:tc>
      </w:tr>
      <w:tr w:rsidR="00AB634F" w14:paraId="203262E0" w14:textId="77777777" w:rsidTr="00B416A5">
        <w:tc>
          <w:tcPr>
            <w:tcW w:w="3282" w:type="pct"/>
            <w:hideMark/>
          </w:tcPr>
          <w:p w14:paraId="151C850B" w14:textId="78595BAF" w:rsidR="00AB634F" w:rsidRDefault="00AB634F" w:rsidP="00DB35F0">
            <w:pPr>
              <w:spacing w:before="120" w:after="120"/>
            </w:pPr>
            <w:r>
              <w:t xml:space="preserve">2. </w:t>
            </w:r>
          </w:p>
        </w:tc>
        <w:tc>
          <w:tcPr>
            <w:tcW w:w="1718" w:type="pct"/>
            <w:hideMark/>
          </w:tcPr>
          <w:p w14:paraId="0228BDA8" w14:textId="1BD10091" w:rsidR="00AB634F" w:rsidRDefault="00AB634F" w:rsidP="00DB35F0">
            <w:pPr>
              <w:spacing w:before="120" w:after="120"/>
            </w:pPr>
          </w:p>
        </w:tc>
      </w:tr>
      <w:tr w:rsidR="00AB634F" w14:paraId="340D1B1F" w14:textId="77777777" w:rsidTr="00B416A5">
        <w:tc>
          <w:tcPr>
            <w:tcW w:w="3282" w:type="pct"/>
            <w:hideMark/>
          </w:tcPr>
          <w:p w14:paraId="4808013E" w14:textId="398AEA9A" w:rsidR="00AB634F" w:rsidRDefault="00AB634F" w:rsidP="00DB35F0">
            <w:pPr>
              <w:spacing w:before="120" w:after="120"/>
            </w:pPr>
            <w:r>
              <w:t xml:space="preserve">3. </w:t>
            </w:r>
          </w:p>
        </w:tc>
        <w:tc>
          <w:tcPr>
            <w:tcW w:w="1718" w:type="pct"/>
            <w:hideMark/>
          </w:tcPr>
          <w:p w14:paraId="76248781" w14:textId="184654AF" w:rsidR="00AB634F" w:rsidRDefault="00AB634F" w:rsidP="00DB35F0">
            <w:pPr>
              <w:spacing w:before="120" w:after="120"/>
            </w:pPr>
          </w:p>
        </w:tc>
      </w:tr>
      <w:tr w:rsidR="00AB634F" w14:paraId="48E9E022" w14:textId="77777777" w:rsidTr="00B416A5">
        <w:tc>
          <w:tcPr>
            <w:tcW w:w="3282" w:type="pct"/>
            <w:hideMark/>
          </w:tcPr>
          <w:p w14:paraId="75D632C0" w14:textId="366C33A6" w:rsidR="00AB634F" w:rsidRDefault="00AB634F" w:rsidP="00DB35F0">
            <w:pPr>
              <w:spacing w:before="120" w:after="120"/>
            </w:pPr>
            <w:r>
              <w:t xml:space="preserve">4. </w:t>
            </w:r>
          </w:p>
        </w:tc>
        <w:tc>
          <w:tcPr>
            <w:tcW w:w="1718" w:type="pct"/>
            <w:hideMark/>
          </w:tcPr>
          <w:p w14:paraId="3565DC52" w14:textId="326EA30C" w:rsidR="00AB634F" w:rsidRDefault="00AB634F" w:rsidP="00DB35F0">
            <w:pPr>
              <w:spacing w:before="120" w:after="120"/>
            </w:pPr>
          </w:p>
        </w:tc>
      </w:tr>
    </w:tbl>
    <w:p w14:paraId="69DAAE8C" w14:textId="77777777" w:rsidR="00DB4179" w:rsidRPr="00B416A5" w:rsidRDefault="00EC72DE" w:rsidP="00DB35F0">
      <w:pPr>
        <w:pStyle w:val="Heading1"/>
        <w:jc w:val="both"/>
        <w:rPr>
          <w:rFonts w:cstheme="minorBidi"/>
          <w:b/>
          <w:bCs/>
          <w:color w:val="auto"/>
          <w:sz w:val="20"/>
          <w:szCs w:val="20"/>
        </w:rPr>
      </w:pPr>
      <w:r w:rsidRPr="00B416A5">
        <w:rPr>
          <w:rFonts w:cstheme="minorBidi"/>
          <w:b/>
          <w:bCs/>
          <w:color w:val="auto"/>
          <w:sz w:val="20"/>
          <w:szCs w:val="20"/>
        </w:rPr>
        <w:t>Waiver and Release</w:t>
      </w:r>
    </w:p>
    <w:p w14:paraId="40B87B8F" w14:textId="77777777" w:rsidR="00DB4179" w:rsidRPr="00DB35F0" w:rsidRDefault="00231443" w:rsidP="00DB35F0">
      <w:pPr>
        <w:jc w:val="both"/>
        <w:rPr>
          <w:sz w:val="20"/>
          <w:szCs w:val="20"/>
        </w:rPr>
      </w:pPr>
      <w:r w:rsidRPr="00DB35F0">
        <w:rPr>
          <w:sz w:val="20"/>
          <w:szCs w:val="20"/>
        </w:rPr>
        <w:t xml:space="preserve">I understand that participation in the Regatta may involve risks, including slips, falls, collisions, water-related hazards, weather conditions, equipment issues, injury, illness, property damage, or death. Participation is voluntary, and </w:t>
      </w:r>
      <w:r w:rsidR="008179B6" w:rsidRPr="00DB35F0">
        <w:rPr>
          <w:sz w:val="20"/>
          <w:szCs w:val="20"/>
        </w:rPr>
        <w:t>each participant accepts</w:t>
      </w:r>
      <w:r w:rsidRPr="00DB35F0">
        <w:rPr>
          <w:sz w:val="20"/>
          <w:szCs w:val="20"/>
        </w:rPr>
        <w:t xml:space="preserve"> all risks for </w:t>
      </w:r>
      <w:r w:rsidR="008179B6" w:rsidRPr="00DB35F0">
        <w:rPr>
          <w:sz w:val="20"/>
          <w:szCs w:val="20"/>
        </w:rPr>
        <w:t>themselves,</w:t>
      </w:r>
      <w:r w:rsidRPr="00DB35F0">
        <w:rPr>
          <w:sz w:val="20"/>
          <w:szCs w:val="20"/>
        </w:rPr>
        <w:t xml:space="preserve"> or </w:t>
      </w:r>
      <w:r w:rsidR="008179B6" w:rsidRPr="00DB35F0">
        <w:rPr>
          <w:sz w:val="20"/>
          <w:szCs w:val="20"/>
        </w:rPr>
        <w:t xml:space="preserve">for </w:t>
      </w:r>
      <w:r w:rsidRPr="00DB35F0">
        <w:rPr>
          <w:sz w:val="20"/>
          <w:szCs w:val="20"/>
        </w:rPr>
        <w:t xml:space="preserve">the minor participant </w:t>
      </w:r>
      <w:r w:rsidR="008179B6" w:rsidRPr="00DB35F0">
        <w:rPr>
          <w:sz w:val="20"/>
          <w:szCs w:val="20"/>
        </w:rPr>
        <w:t>for whom they are signing</w:t>
      </w:r>
      <w:r w:rsidRPr="00DB35F0">
        <w:rPr>
          <w:sz w:val="20"/>
          <w:szCs w:val="20"/>
        </w:rPr>
        <w:t>.</w:t>
      </w:r>
    </w:p>
    <w:p w14:paraId="3E443444" w14:textId="77777777" w:rsidR="00DB4179" w:rsidRPr="00DB35F0" w:rsidRDefault="00231443" w:rsidP="00DB35F0">
      <w:pPr>
        <w:jc w:val="both"/>
        <w:rPr>
          <w:sz w:val="20"/>
          <w:szCs w:val="20"/>
        </w:rPr>
      </w:pPr>
      <w:r w:rsidRPr="00DB35F0">
        <w:rPr>
          <w:sz w:val="20"/>
          <w:szCs w:val="20"/>
        </w:rPr>
        <w:t xml:space="preserve">In consideration of being allowed to participate, </w:t>
      </w:r>
      <w:r w:rsidR="00AB634F" w:rsidRPr="00DB35F0">
        <w:rPr>
          <w:sz w:val="20"/>
          <w:szCs w:val="20"/>
        </w:rPr>
        <w:t>each signer releases</w:t>
      </w:r>
      <w:r w:rsidRPr="00DB35F0">
        <w:rPr>
          <w:sz w:val="20"/>
          <w:szCs w:val="20"/>
        </w:rPr>
        <w:t xml:space="preserve"> and </w:t>
      </w:r>
      <w:r w:rsidR="00AB634F" w:rsidRPr="00DB35F0">
        <w:rPr>
          <w:sz w:val="20"/>
          <w:szCs w:val="20"/>
        </w:rPr>
        <w:t>discharges</w:t>
      </w:r>
      <w:r w:rsidRPr="00DB35F0">
        <w:rPr>
          <w:sz w:val="20"/>
          <w:szCs w:val="20"/>
        </w:rPr>
        <w:t xml:space="preserve"> Haliburton Cottagers’ Association Inc., its directors, officers, members, volunteers, organizers, sponsors, agents, representatives, and any associated owners, occupiers, operators, or municipalities connected with the Public Beach or event location from all claims, losses, damages, costs, or liabilities arising from participation in or attendance at the Regatta, to the fullest extent permitted by law.</w:t>
      </w:r>
    </w:p>
    <w:p w14:paraId="57395943" w14:textId="77777777" w:rsidR="00DB4179" w:rsidRPr="00DB35F0" w:rsidRDefault="00883A8F" w:rsidP="00DB35F0">
      <w:pPr>
        <w:jc w:val="both"/>
        <w:rPr>
          <w:sz w:val="20"/>
          <w:szCs w:val="20"/>
        </w:rPr>
      </w:pPr>
      <w:r w:rsidRPr="00DB35F0">
        <w:rPr>
          <w:sz w:val="20"/>
          <w:szCs w:val="20"/>
        </w:rPr>
        <w:t>I agree to follow event rules and instructions, act safely around the beach and water, and not participate while impaired or medically unfit. In an emergency, I authorize event organizers or volunteers to seek medical assistance for me or the minor participant, at my expense.</w:t>
      </w:r>
    </w:p>
    <w:p w14:paraId="37814C51" w14:textId="77777777" w:rsidR="00DB4179" w:rsidRPr="00B416A5" w:rsidRDefault="006E1D0A" w:rsidP="00DB35F0">
      <w:pPr>
        <w:pStyle w:val="Heading1"/>
        <w:jc w:val="both"/>
        <w:rPr>
          <w:rFonts w:cstheme="minorBidi"/>
          <w:b/>
          <w:bCs/>
          <w:color w:val="auto"/>
          <w:sz w:val="20"/>
          <w:szCs w:val="20"/>
        </w:rPr>
      </w:pPr>
      <w:r w:rsidRPr="00B416A5">
        <w:rPr>
          <w:rFonts w:cstheme="minorBidi"/>
          <w:b/>
          <w:bCs/>
          <w:color w:val="auto"/>
          <w:sz w:val="20"/>
          <w:szCs w:val="20"/>
        </w:rPr>
        <w:t>Minor Participant</w:t>
      </w:r>
    </w:p>
    <w:p w14:paraId="36F3E5A0" w14:textId="7A78B915" w:rsidR="00DB4179" w:rsidRPr="00DB35F0" w:rsidRDefault="00231443" w:rsidP="00DB35F0">
      <w:pPr>
        <w:jc w:val="both"/>
        <w:rPr>
          <w:sz w:val="20"/>
          <w:szCs w:val="20"/>
        </w:rPr>
      </w:pPr>
      <w:r w:rsidRPr="00DB35F0">
        <w:rPr>
          <w:sz w:val="20"/>
          <w:szCs w:val="20"/>
        </w:rPr>
        <w:t>If the participant is under 18</w:t>
      </w:r>
      <w:r w:rsidR="00794291" w:rsidRPr="00DB35F0">
        <w:rPr>
          <w:sz w:val="20"/>
          <w:szCs w:val="20"/>
        </w:rPr>
        <w:t>,</w:t>
      </w:r>
      <w:r w:rsidRPr="00DB35F0">
        <w:rPr>
          <w:sz w:val="20"/>
          <w:szCs w:val="20"/>
        </w:rPr>
        <w:t xml:space="preserve"> a parent or legal guardian</w:t>
      </w:r>
      <w:r w:rsidR="00794291" w:rsidRPr="00DB35F0">
        <w:rPr>
          <w:sz w:val="20"/>
          <w:szCs w:val="20"/>
        </w:rPr>
        <w:t xml:space="preserve"> must sign </w:t>
      </w:r>
      <w:r w:rsidRPr="00DB35F0">
        <w:rPr>
          <w:sz w:val="20"/>
          <w:szCs w:val="20"/>
        </w:rPr>
        <w:t>below</w:t>
      </w:r>
      <w:r w:rsidR="00794291" w:rsidRPr="00DB35F0">
        <w:rPr>
          <w:sz w:val="20"/>
          <w:szCs w:val="20"/>
        </w:rPr>
        <w:t xml:space="preserve"> and </w:t>
      </w:r>
      <w:r w:rsidRPr="00DB35F0">
        <w:rPr>
          <w:sz w:val="20"/>
          <w:szCs w:val="20"/>
        </w:rPr>
        <w:t xml:space="preserve">confirms they have authority to </w:t>
      </w:r>
      <w:r w:rsidR="00794291" w:rsidRPr="00DB35F0">
        <w:rPr>
          <w:sz w:val="20"/>
          <w:szCs w:val="20"/>
        </w:rPr>
        <w:t>consent</w:t>
      </w:r>
      <w:r w:rsidRPr="00DB35F0">
        <w:rPr>
          <w:sz w:val="20"/>
          <w:szCs w:val="20"/>
        </w:rPr>
        <w:t xml:space="preserve"> to the minor’s participation</w:t>
      </w:r>
      <w:r w:rsidR="00794291" w:rsidRPr="00DB35F0">
        <w:rPr>
          <w:sz w:val="20"/>
          <w:szCs w:val="20"/>
        </w:rPr>
        <w:t xml:space="preserve"> and to accept this </w:t>
      </w:r>
      <w:r w:rsidRPr="00DB35F0">
        <w:rPr>
          <w:sz w:val="20"/>
          <w:szCs w:val="20"/>
        </w:rPr>
        <w:t>waiver</w:t>
      </w:r>
      <w:r w:rsidR="00794291" w:rsidRPr="00DB35F0">
        <w:rPr>
          <w:sz w:val="20"/>
          <w:szCs w:val="20"/>
        </w:rPr>
        <w:t xml:space="preserve"> on the minor’s behalf</w:t>
      </w:r>
      <w:r w:rsidRPr="00DB35F0">
        <w:rPr>
          <w:sz w:val="20"/>
          <w:szCs w:val="20"/>
        </w:rPr>
        <w:t>.</w:t>
      </w:r>
      <w:r w:rsidR="00DB35F0">
        <w:rPr>
          <w:sz w:val="20"/>
          <w:szCs w:val="20"/>
        </w:rPr>
        <w:t xml:space="preserve">  </w:t>
      </w:r>
      <w:r w:rsidRPr="00DB35F0">
        <w:rPr>
          <w:sz w:val="20"/>
          <w:szCs w:val="20"/>
        </w:rPr>
        <w:t xml:space="preserve">I confirm that I have read </w:t>
      </w:r>
      <w:r w:rsidR="00F45327" w:rsidRPr="00DB35F0">
        <w:rPr>
          <w:sz w:val="20"/>
          <w:szCs w:val="20"/>
        </w:rPr>
        <w:t>and understood this waiver, including</w:t>
      </w:r>
      <w:r w:rsidRPr="00DB35F0">
        <w:rPr>
          <w:sz w:val="20"/>
          <w:szCs w:val="20"/>
        </w:rPr>
        <w:t xml:space="preserve"> that I am giving up certain legal rights, and </w:t>
      </w:r>
      <w:r w:rsidR="00F45327" w:rsidRPr="00DB35F0">
        <w:rPr>
          <w:sz w:val="20"/>
          <w:szCs w:val="20"/>
        </w:rPr>
        <w:t xml:space="preserve">I </w:t>
      </w:r>
      <w:r w:rsidRPr="00DB35F0">
        <w:rPr>
          <w:sz w:val="20"/>
          <w:szCs w:val="20"/>
        </w:rPr>
        <w:t xml:space="preserve">sign it voluntarily. </w:t>
      </w:r>
      <w:r w:rsidR="00F45327" w:rsidRPr="00DB35F0">
        <w:rPr>
          <w:sz w:val="20"/>
          <w:szCs w:val="20"/>
        </w:rPr>
        <w:t>This waiver is governed by the laws of Ontario and Canada.</w:t>
      </w:r>
    </w:p>
    <w:p w14:paraId="700F7930" w14:textId="77777777" w:rsidR="00DB4179" w:rsidRPr="00B416A5" w:rsidRDefault="00231443" w:rsidP="00AB5903">
      <w:pPr>
        <w:pStyle w:val="Heading1"/>
        <w:rPr>
          <w:rFonts w:cstheme="minorBidi"/>
          <w:b/>
          <w:bCs/>
          <w:color w:val="auto"/>
          <w:sz w:val="28"/>
          <w:szCs w:val="28"/>
        </w:rPr>
      </w:pPr>
      <w:r w:rsidRPr="00B416A5">
        <w:rPr>
          <w:rFonts w:cstheme="minorBidi"/>
          <w:b/>
          <w:bCs/>
          <w:color w:val="auto"/>
          <w:sz w:val="28"/>
          <w:szCs w:val="28"/>
        </w:rPr>
        <w:t>Signatures</w:t>
      </w:r>
    </w:p>
    <w:tbl>
      <w:tblPr>
        <w:tblStyle w:val="TableGrid"/>
        <w:tblW w:w="4859" w:type="pct"/>
        <w:tblLook w:val="04A0" w:firstRow="1" w:lastRow="0" w:firstColumn="1" w:lastColumn="0" w:noHBand="0" w:noVBand="1"/>
      </w:tblPr>
      <w:tblGrid>
        <w:gridCol w:w="4106"/>
        <w:gridCol w:w="6380"/>
      </w:tblGrid>
      <w:tr w:rsidR="00AB634F" w14:paraId="00446D30" w14:textId="77777777" w:rsidTr="00B416A5">
        <w:tc>
          <w:tcPr>
            <w:tcW w:w="1958" w:type="pct"/>
            <w:hideMark/>
          </w:tcPr>
          <w:p w14:paraId="7B69DC83" w14:textId="77777777" w:rsidR="00AB634F" w:rsidRDefault="00AB634F" w:rsidP="00DB35F0">
            <w:pPr>
              <w:spacing w:before="120" w:after="120"/>
              <w:rPr>
                <w:lang w:eastAsia="en-CA"/>
              </w:rPr>
            </w:pPr>
            <w:r>
              <w:rPr>
                <w:b/>
                <w:bCs/>
              </w:rPr>
              <w:t>Parent/Guardian Printed Name:</w:t>
            </w:r>
          </w:p>
        </w:tc>
        <w:tc>
          <w:tcPr>
            <w:tcW w:w="3042" w:type="pct"/>
            <w:hideMark/>
          </w:tcPr>
          <w:p w14:paraId="273D9330" w14:textId="5377F036" w:rsidR="00AB634F" w:rsidRDefault="00AB634F" w:rsidP="00DB35F0">
            <w:pPr>
              <w:spacing w:before="120" w:after="120"/>
            </w:pPr>
          </w:p>
        </w:tc>
      </w:tr>
      <w:tr w:rsidR="00AB634F" w14:paraId="750AAF95" w14:textId="77777777" w:rsidTr="00B416A5">
        <w:tc>
          <w:tcPr>
            <w:tcW w:w="1958" w:type="pct"/>
            <w:hideMark/>
          </w:tcPr>
          <w:p w14:paraId="5C1D6842" w14:textId="77777777" w:rsidR="00AB634F" w:rsidRDefault="00AB634F" w:rsidP="00DB35F0">
            <w:pPr>
              <w:spacing w:before="120" w:after="120"/>
            </w:pPr>
            <w:r>
              <w:rPr>
                <w:b/>
                <w:bCs/>
              </w:rPr>
              <w:t>Parent/Guardian Signature:</w:t>
            </w:r>
          </w:p>
        </w:tc>
        <w:tc>
          <w:tcPr>
            <w:tcW w:w="3042" w:type="pct"/>
            <w:hideMark/>
          </w:tcPr>
          <w:p w14:paraId="6F35910E" w14:textId="5D59DE38" w:rsidR="00AB634F" w:rsidRDefault="00AB634F" w:rsidP="00DB35F0">
            <w:pPr>
              <w:spacing w:before="120" w:after="120"/>
            </w:pPr>
          </w:p>
        </w:tc>
      </w:tr>
      <w:tr w:rsidR="00AB634F" w14:paraId="09FADD7B" w14:textId="77777777" w:rsidTr="00B416A5">
        <w:tc>
          <w:tcPr>
            <w:tcW w:w="1958" w:type="pct"/>
            <w:hideMark/>
          </w:tcPr>
          <w:p w14:paraId="35FEDDBE" w14:textId="77777777" w:rsidR="00AB634F" w:rsidRDefault="00AB634F" w:rsidP="00DB35F0">
            <w:pPr>
              <w:spacing w:before="120" w:after="120"/>
            </w:pPr>
            <w:r>
              <w:rPr>
                <w:b/>
                <w:bCs/>
              </w:rPr>
              <w:t>Date:</w:t>
            </w:r>
          </w:p>
        </w:tc>
        <w:tc>
          <w:tcPr>
            <w:tcW w:w="3042" w:type="pct"/>
            <w:hideMark/>
          </w:tcPr>
          <w:p w14:paraId="0D8D8A2F" w14:textId="1EAD72A0" w:rsidR="00AB634F" w:rsidRDefault="00AB634F" w:rsidP="00DB35F0">
            <w:pPr>
              <w:spacing w:before="120" w:after="120"/>
            </w:pPr>
          </w:p>
        </w:tc>
      </w:tr>
      <w:tr w:rsidR="00DB35F0" w14:paraId="0681B73C" w14:textId="77777777" w:rsidTr="00B416A5">
        <w:tc>
          <w:tcPr>
            <w:tcW w:w="1958" w:type="pct"/>
          </w:tcPr>
          <w:p w14:paraId="6D872DEC" w14:textId="115C7F74" w:rsidR="00DB35F0" w:rsidRDefault="00DB35F0" w:rsidP="00DB35F0">
            <w:pPr>
              <w:spacing w:before="120" w:after="120"/>
              <w:rPr>
                <w:b/>
                <w:bCs/>
              </w:rPr>
            </w:pPr>
            <w:r>
              <w:rPr>
                <w:b/>
                <w:bCs/>
              </w:rPr>
              <w:t xml:space="preserve">Cottage Address: </w:t>
            </w:r>
          </w:p>
        </w:tc>
        <w:tc>
          <w:tcPr>
            <w:tcW w:w="3042" w:type="pct"/>
          </w:tcPr>
          <w:p w14:paraId="75F9AD7E" w14:textId="77777777" w:rsidR="00DB35F0" w:rsidRDefault="00DB35F0" w:rsidP="00DB35F0">
            <w:pPr>
              <w:spacing w:before="120" w:after="120"/>
            </w:pPr>
          </w:p>
        </w:tc>
      </w:tr>
      <w:tr w:rsidR="00DB35F0" w14:paraId="040E3A2B" w14:textId="77777777" w:rsidTr="00B416A5">
        <w:tc>
          <w:tcPr>
            <w:tcW w:w="1958" w:type="pct"/>
          </w:tcPr>
          <w:p w14:paraId="7E4F1340" w14:textId="16F8D0AA" w:rsidR="00DB35F0" w:rsidRDefault="00DB35F0" w:rsidP="00DB35F0">
            <w:pPr>
              <w:spacing w:before="120" w:after="120"/>
              <w:rPr>
                <w:b/>
                <w:bCs/>
              </w:rPr>
            </w:pPr>
            <w:r>
              <w:rPr>
                <w:b/>
                <w:bCs/>
              </w:rPr>
              <w:t>Cottage Phone Number:</w:t>
            </w:r>
          </w:p>
        </w:tc>
        <w:tc>
          <w:tcPr>
            <w:tcW w:w="3042" w:type="pct"/>
          </w:tcPr>
          <w:p w14:paraId="3AA26BCC" w14:textId="77777777" w:rsidR="00DB35F0" w:rsidRDefault="00DB35F0" w:rsidP="00DB35F0">
            <w:pPr>
              <w:spacing w:before="120" w:after="120"/>
              <w:ind w:left="-111" w:firstLine="111"/>
            </w:pPr>
          </w:p>
        </w:tc>
      </w:tr>
    </w:tbl>
    <w:p w14:paraId="724EC7E5" w14:textId="77777777" w:rsidR="00DB4179" w:rsidRDefault="00DB4179" w:rsidP="00B416A5"/>
    <w:sectPr w:rsidR="00DB4179" w:rsidSect="00DB35F0">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32C2" w14:textId="77777777" w:rsidR="00231443" w:rsidRDefault="00231443" w:rsidP="00DB35F0">
      <w:pPr>
        <w:spacing w:after="0" w:line="240" w:lineRule="auto"/>
      </w:pPr>
      <w:r>
        <w:separator/>
      </w:r>
    </w:p>
  </w:endnote>
  <w:endnote w:type="continuationSeparator" w:id="0">
    <w:p w14:paraId="63F23A7C" w14:textId="77777777" w:rsidR="00231443" w:rsidRDefault="00231443" w:rsidP="00DB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1294" w14:textId="77777777" w:rsidR="00231443" w:rsidRDefault="00231443" w:rsidP="00DB35F0">
      <w:pPr>
        <w:spacing w:after="0" w:line="240" w:lineRule="auto"/>
      </w:pPr>
      <w:r>
        <w:separator/>
      </w:r>
    </w:p>
  </w:footnote>
  <w:footnote w:type="continuationSeparator" w:id="0">
    <w:p w14:paraId="26F3D200" w14:textId="77777777" w:rsidR="00231443" w:rsidRDefault="00231443" w:rsidP="00DB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9D9A" w14:textId="77777777" w:rsidR="00DB35F0" w:rsidRDefault="00DB3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7245"/>
    <w:multiLevelType w:val="multilevel"/>
    <w:tmpl w:val="3FB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1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02"/>
    <w:rsid w:val="00144591"/>
    <w:rsid w:val="00165D0C"/>
    <w:rsid w:val="00183BF5"/>
    <w:rsid w:val="00184CE6"/>
    <w:rsid w:val="001B2612"/>
    <w:rsid w:val="001C62AA"/>
    <w:rsid w:val="00231443"/>
    <w:rsid w:val="002D3A20"/>
    <w:rsid w:val="00580E9F"/>
    <w:rsid w:val="00613981"/>
    <w:rsid w:val="006657E9"/>
    <w:rsid w:val="006E1D0A"/>
    <w:rsid w:val="00792B27"/>
    <w:rsid w:val="00794291"/>
    <w:rsid w:val="008179B6"/>
    <w:rsid w:val="0083247C"/>
    <w:rsid w:val="00847E02"/>
    <w:rsid w:val="00883A8F"/>
    <w:rsid w:val="0098087F"/>
    <w:rsid w:val="00987D65"/>
    <w:rsid w:val="00AB5903"/>
    <w:rsid w:val="00AB634F"/>
    <w:rsid w:val="00B416A5"/>
    <w:rsid w:val="00C06B36"/>
    <w:rsid w:val="00CE5B03"/>
    <w:rsid w:val="00D508B9"/>
    <w:rsid w:val="00DB35F0"/>
    <w:rsid w:val="00DB4179"/>
    <w:rsid w:val="00EC72DE"/>
    <w:rsid w:val="00F45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91A8"/>
  <w15:chartTrackingRefBased/>
  <w15:docId w15:val="{6880172C-AC9D-4EAC-B623-C106CA8E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E02"/>
    <w:rPr>
      <w:rFonts w:eastAsiaTheme="majorEastAsia" w:cstheme="majorBidi"/>
      <w:color w:val="272727" w:themeColor="text1" w:themeTint="D8"/>
    </w:rPr>
  </w:style>
  <w:style w:type="paragraph" w:styleId="Title">
    <w:name w:val="Title"/>
    <w:basedOn w:val="Normal"/>
    <w:next w:val="Normal"/>
    <w:link w:val="TitleChar"/>
    <w:uiPriority w:val="10"/>
    <w:qFormat/>
    <w:rsid w:val="00847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E02"/>
    <w:pPr>
      <w:spacing w:before="160"/>
      <w:jc w:val="center"/>
    </w:pPr>
    <w:rPr>
      <w:i/>
      <w:iCs/>
      <w:color w:val="404040" w:themeColor="text1" w:themeTint="BF"/>
    </w:rPr>
  </w:style>
  <w:style w:type="character" w:customStyle="1" w:styleId="QuoteChar">
    <w:name w:val="Quote Char"/>
    <w:basedOn w:val="DefaultParagraphFont"/>
    <w:link w:val="Quote"/>
    <w:uiPriority w:val="29"/>
    <w:rsid w:val="00847E02"/>
    <w:rPr>
      <w:i/>
      <w:iCs/>
      <w:color w:val="404040" w:themeColor="text1" w:themeTint="BF"/>
    </w:rPr>
  </w:style>
  <w:style w:type="paragraph" w:styleId="ListParagraph">
    <w:name w:val="List Paragraph"/>
    <w:basedOn w:val="Normal"/>
    <w:uiPriority w:val="34"/>
    <w:qFormat/>
    <w:rsid w:val="00847E02"/>
    <w:pPr>
      <w:ind w:left="720"/>
      <w:contextualSpacing/>
    </w:pPr>
  </w:style>
  <w:style w:type="character" w:styleId="IntenseEmphasis">
    <w:name w:val="Intense Emphasis"/>
    <w:basedOn w:val="DefaultParagraphFont"/>
    <w:uiPriority w:val="21"/>
    <w:qFormat/>
    <w:rsid w:val="00847E02"/>
    <w:rPr>
      <w:i/>
      <w:iCs/>
      <w:color w:val="0F4761" w:themeColor="accent1" w:themeShade="BF"/>
    </w:rPr>
  </w:style>
  <w:style w:type="paragraph" w:styleId="IntenseQuote">
    <w:name w:val="Intense Quote"/>
    <w:basedOn w:val="Normal"/>
    <w:next w:val="Normal"/>
    <w:link w:val="IntenseQuoteChar"/>
    <w:uiPriority w:val="30"/>
    <w:qFormat/>
    <w:rsid w:val="00847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E02"/>
    <w:rPr>
      <w:i/>
      <w:iCs/>
      <w:color w:val="0F4761" w:themeColor="accent1" w:themeShade="BF"/>
    </w:rPr>
  </w:style>
  <w:style w:type="character" w:styleId="IntenseReference">
    <w:name w:val="Intense Reference"/>
    <w:basedOn w:val="DefaultParagraphFont"/>
    <w:uiPriority w:val="32"/>
    <w:qFormat/>
    <w:rsid w:val="00847E02"/>
    <w:rPr>
      <w:b/>
      <w:bCs/>
      <w:smallCaps/>
      <w:color w:val="0F4761" w:themeColor="accent1" w:themeShade="BF"/>
      <w:spacing w:val="5"/>
    </w:rPr>
  </w:style>
  <w:style w:type="character" w:styleId="BookTitle">
    <w:name w:val="Book Title"/>
    <w:basedOn w:val="DefaultParagraphFont"/>
    <w:uiPriority w:val="33"/>
    <w:qFormat/>
    <w:rsid w:val="00847E02"/>
    <w:rPr>
      <w:b/>
      <w:bCs/>
      <w:i/>
      <w:iCs/>
      <w:spacing w:val="5"/>
    </w:rPr>
  </w:style>
  <w:style w:type="paragraph" w:styleId="Caption">
    <w:name w:val="caption"/>
    <w:basedOn w:val="Normal"/>
    <w:next w:val="Normal"/>
    <w:uiPriority w:val="35"/>
    <w:semiHidden/>
    <w:unhideWhenUsed/>
    <w:qFormat/>
    <w:rsid w:val="00847E02"/>
    <w:pPr>
      <w:spacing w:after="200" w:line="240" w:lineRule="auto"/>
    </w:pPr>
    <w:rPr>
      <w:i/>
      <w:iCs/>
      <w:color w:val="0E2841" w:themeColor="text2"/>
      <w:sz w:val="18"/>
      <w:szCs w:val="18"/>
    </w:rPr>
  </w:style>
  <w:style w:type="character" w:styleId="Emphasis">
    <w:name w:val="Emphasis"/>
    <w:basedOn w:val="DefaultParagraphFont"/>
    <w:uiPriority w:val="20"/>
    <w:qFormat/>
    <w:rsid w:val="00847E02"/>
    <w:rPr>
      <w:i/>
      <w:iCs/>
    </w:rPr>
  </w:style>
  <w:style w:type="paragraph" w:styleId="NoSpacing">
    <w:name w:val="No Spacing"/>
    <w:uiPriority w:val="1"/>
    <w:qFormat/>
    <w:rsid w:val="00847E02"/>
    <w:pPr>
      <w:spacing w:after="0" w:line="240" w:lineRule="auto"/>
    </w:pPr>
  </w:style>
  <w:style w:type="character" w:styleId="Strong">
    <w:name w:val="Strong"/>
    <w:basedOn w:val="DefaultParagraphFont"/>
    <w:uiPriority w:val="22"/>
    <w:qFormat/>
    <w:rsid w:val="00847E02"/>
    <w:rPr>
      <w:b/>
      <w:bCs/>
    </w:rPr>
  </w:style>
  <w:style w:type="character" w:styleId="SubtleEmphasis">
    <w:name w:val="Subtle Emphasis"/>
    <w:basedOn w:val="DefaultParagraphFont"/>
    <w:uiPriority w:val="19"/>
    <w:qFormat/>
    <w:rsid w:val="00847E02"/>
    <w:rPr>
      <w:i/>
      <w:iCs/>
      <w:color w:val="404040" w:themeColor="text1" w:themeTint="BF"/>
    </w:rPr>
  </w:style>
  <w:style w:type="character" w:styleId="SubtleReference">
    <w:name w:val="Subtle Reference"/>
    <w:basedOn w:val="DefaultParagraphFont"/>
    <w:uiPriority w:val="31"/>
    <w:qFormat/>
    <w:rsid w:val="00847E02"/>
    <w:rPr>
      <w:smallCaps/>
      <w:color w:val="5A5A5A" w:themeColor="text1" w:themeTint="A5"/>
    </w:rPr>
  </w:style>
  <w:style w:type="paragraph" w:styleId="TOCHeading">
    <w:name w:val="TOC Heading"/>
    <w:basedOn w:val="Heading1"/>
    <w:next w:val="Normal"/>
    <w:uiPriority w:val="39"/>
    <w:semiHidden/>
    <w:unhideWhenUsed/>
    <w:qFormat/>
    <w:rsid w:val="00847E02"/>
    <w:pPr>
      <w:spacing w:before="240" w:after="0"/>
      <w:outlineLvl w:val="9"/>
    </w:pPr>
    <w:rPr>
      <w:sz w:val="32"/>
      <w:szCs w:val="32"/>
    </w:rPr>
  </w:style>
  <w:style w:type="paragraph" w:styleId="NormalWeb">
    <w:name w:val="Normal (Web)"/>
    <w:basedOn w:val="Normal"/>
    <w:uiPriority w:val="99"/>
    <w:semiHidden/>
    <w:unhideWhenUsed/>
    <w:rsid w:val="00847E02"/>
    <w:pPr>
      <w:spacing w:before="100" w:beforeAutospacing="1" w:after="100" w:afterAutospacing="1" w:line="240" w:lineRule="auto"/>
    </w:pPr>
    <w:rPr>
      <w:rFonts w:ascii="Times New Roman" w:hAnsi="Times New Roman" w:cs="Times New Roman"/>
      <w:sz w:val="24"/>
      <w:szCs w:val="24"/>
      <w:lang w:eastAsia="en-CA"/>
    </w:rPr>
  </w:style>
  <w:style w:type="table" w:styleId="TableGrid">
    <w:name w:val="Table Grid"/>
    <w:basedOn w:val="TableNormal"/>
    <w:uiPriority w:val="39"/>
    <w:rsid w:val="001C6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5F0"/>
  </w:style>
  <w:style w:type="paragraph" w:styleId="Footer">
    <w:name w:val="footer"/>
    <w:basedOn w:val="Normal"/>
    <w:link w:val="FooterChar"/>
    <w:uiPriority w:val="99"/>
    <w:unhideWhenUsed/>
    <w:rsid w:val="00DB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Lounds</dc:creator>
  <cp:keywords/>
  <dc:description/>
  <cp:lastModifiedBy>Erica Fisher</cp:lastModifiedBy>
  <cp:revision>2</cp:revision>
  <cp:lastPrinted>2026-07-06T00:14:00Z</cp:lastPrinted>
  <dcterms:created xsi:type="dcterms:W3CDTF">2026-07-06T23:13:00Z</dcterms:created>
  <dcterms:modified xsi:type="dcterms:W3CDTF">2026-07-06T23:13:00Z</dcterms:modified>
</cp:coreProperties>
</file>